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6539" w14:textId="77777777" w:rsidR="00725987" w:rsidRPr="00DD3503" w:rsidRDefault="00725987" w:rsidP="00725987">
      <w:pPr>
        <w:rPr>
          <w:rFonts w:ascii="Times New Roman" w:hAnsi="Times New Roman" w:cs="Times New Roman"/>
          <w:b/>
          <w:bCs/>
          <w:color w:val="0C544A"/>
          <w:sz w:val="24"/>
          <w:szCs w:val="24"/>
        </w:rPr>
      </w:pPr>
      <w:r w:rsidRPr="00DD3503">
        <w:rPr>
          <w:rFonts w:ascii="Times New Roman" w:hAnsi="Times New Roman" w:cs="Times New Roman"/>
          <w:b/>
          <w:noProof/>
          <w:color w:val="0C544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003F75" wp14:editId="0E8F6E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5292" cy="552450"/>
            <wp:effectExtent l="0" t="0" r="6350" b="0"/>
            <wp:wrapSquare wrapText="bothSides"/>
            <wp:docPr id="77" name="Picture 77" descr="https://mac.wayne.edu/images/wsu_primary_horz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c.wayne.edu/images/wsu_primary_horz_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9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503">
        <w:rPr>
          <w:rFonts w:ascii="Times New Roman" w:hAnsi="Times New Roman" w:cs="Times New Roman"/>
          <w:b/>
          <w:bCs/>
          <w:color w:val="0C544A"/>
          <w:sz w:val="24"/>
          <w:szCs w:val="24"/>
        </w:rPr>
        <w:t>College of Fine, Performing and Communication Arts</w:t>
      </w:r>
    </w:p>
    <w:p w14:paraId="4C201BD7" w14:textId="77777777" w:rsidR="00725987" w:rsidRPr="00DD3503" w:rsidRDefault="00725987" w:rsidP="00725987">
      <w:pPr>
        <w:rPr>
          <w:rFonts w:ascii="Times New Roman" w:hAnsi="Times New Roman" w:cs="Times New Roman"/>
          <w:b/>
          <w:bCs/>
          <w:color w:val="0C544A"/>
          <w:sz w:val="24"/>
          <w:szCs w:val="24"/>
        </w:rPr>
      </w:pPr>
      <w:r w:rsidRPr="00DD3503">
        <w:rPr>
          <w:rFonts w:ascii="Times New Roman" w:hAnsi="Times New Roman" w:cs="Times New Roman"/>
          <w:b/>
          <w:bCs/>
          <w:color w:val="0C544A"/>
          <w:sz w:val="24"/>
          <w:szCs w:val="24"/>
        </w:rPr>
        <w:t>Office of the Dean</w:t>
      </w:r>
    </w:p>
    <w:p w14:paraId="06D8E2AC" w14:textId="77777777" w:rsidR="00725987" w:rsidRPr="00DD3503" w:rsidRDefault="00725987" w:rsidP="00725987">
      <w:pPr>
        <w:rPr>
          <w:rFonts w:ascii="Times New Roman" w:hAnsi="Times New Roman" w:cs="Times New Roman"/>
          <w:color w:val="0C544A"/>
          <w:sz w:val="24"/>
          <w:szCs w:val="24"/>
        </w:rPr>
      </w:pPr>
      <w:r w:rsidRPr="00DD3503">
        <w:rPr>
          <w:rFonts w:ascii="Times New Roman" w:hAnsi="Times New Roman" w:cs="Times New Roman"/>
          <w:color w:val="0C544A"/>
          <w:sz w:val="24"/>
          <w:szCs w:val="24"/>
        </w:rPr>
        <w:t>5104 Gullen Mall</w:t>
      </w:r>
    </w:p>
    <w:p w14:paraId="497C929C" w14:textId="77777777" w:rsidR="00725987" w:rsidRPr="00DD3503" w:rsidRDefault="00725987" w:rsidP="00725987">
      <w:pPr>
        <w:rPr>
          <w:rFonts w:ascii="Times New Roman" w:hAnsi="Times New Roman" w:cs="Times New Roman"/>
          <w:color w:val="0C544A"/>
          <w:sz w:val="24"/>
          <w:szCs w:val="24"/>
        </w:rPr>
      </w:pPr>
      <w:r w:rsidRPr="00DD3503">
        <w:rPr>
          <w:rFonts w:ascii="Times New Roman" w:hAnsi="Times New Roman" w:cs="Times New Roman"/>
          <w:color w:val="0C544A"/>
          <w:sz w:val="24"/>
          <w:szCs w:val="24"/>
        </w:rPr>
        <w:t>Detroit, MI 48202</w:t>
      </w:r>
    </w:p>
    <w:p w14:paraId="4B11585E" w14:textId="77777777" w:rsidR="00725987" w:rsidRPr="00DD3503" w:rsidRDefault="00725987" w:rsidP="00725987">
      <w:pPr>
        <w:ind w:left="3600"/>
        <w:rPr>
          <w:rFonts w:ascii="Times New Roman" w:hAnsi="Times New Roman" w:cs="Times New Roman"/>
          <w:color w:val="0C544A"/>
          <w:sz w:val="24"/>
          <w:szCs w:val="24"/>
        </w:rPr>
      </w:pPr>
      <w:r w:rsidRPr="00DD3503">
        <w:rPr>
          <w:rFonts w:ascii="Times New Roman" w:hAnsi="Times New Roman" w:cs="Times New Roman"/>
          <w:color w:val="0C544A"/>
          <w:sz w:val="24"/>
          <w:szCs w:val="24"/>
        </w:rPr>
        <w:t xml:space="preserve">      (313) 577-5342</w:t>
      </w:r>
    </w:p>
    <w:p w14:paraId="7377E4FD" w14:textId="77777777" w:rsidR="00725987" w:rsidRPr="00DD3503" w:rsidRDefault="00725987" w:rsidP="00725987">
      <w:pPr>
        <w:rPr>
          <w:rFonts w:ascii="Times New Roman" w:hAnsi="Times New Roman" w:cs="Times New Roman"/>
          <w:color w:val="0C544A"/>
          <w:sz w:val="24"/>
          <w:szCs w:val="24"/>
        </w:rPr>
      </w:pPr>
      <w:r w:rsidRPr="00DD3503">
        <w:rPr>
          <w:rFonts w:ascii="Times New Roman" w:hAnsi="Times New Roman" w:cs="Times New Roman"/>
          <w:color w:val="0C544A"/>
          <w:sz w:val="24"/>
          <w:szCs w:val="24"/>
        </w:rPr>
        <w:t xml:space="preserve">  </w:t>
      </w:r>
      <w:r w:rsidRPr="00DD3503">
        <w:rPr>
          <w:rFonts w:ascii="Times New Roman" w:hAnsi="Times New Roman" w:cs="Times New Roman"/>
          <w:color w:val="0C544A"/>
          <w:sz w:val="24"/>
          <w:szCs w:val="24"/>
        </w:rPr>
        <w:tab/>
      </w:r>
      <w:r w:rsidRPr="00DD3503">
        <w:rPr>
          <w:rFonts w:ascii="Times New Roman" w:hAnsi="Times New Roman" w:cs="Times New Roman"/>
          <w:color w:val="0C544A"/>
          <w:sz w:val="24"/>
          <w:szCs w:val="24"/>
        </w:rPr>
        <w:tab/>
      </w:r>
      <w:r w:rsidRPr="00DD3503">
        <w:rPr>
          <w:rFonts w:ascii="Times New Roman" w:hAnsi="Times New Roman" w:cs="Times New Roman"/>
          <w:color w:val="0C544A"/>
          <w:sz w:val="24"/>
          <w:szCs w:val="24"/>
        </w:rPr>
        <w:tab/>
      </w:r>
      <w:r w:rsidRPr="00DD3503">
        <w:rPr>
          <w:rFonts w:ascii="Times New Roman" w:hAnsi="Times New Roman" w:cs="Times New Roman"/>
          <w:color w:val="0C544A"/>
          <w:sz w:val="24"/>
          <w:szCs w:val="24"/>
        </w:rPr>
        <w:tab/>
      </w:r>
      <w:r w:rsidRPr="00DD3503">
        <w:rPr>
          <w:rFonts w:ascii="Times New Roman" w:hAnsi="Times New Roman" w:cs="Times New Roman"/>
          <w:color w:val="0C544A"/>
          <w:sz w:val="24"/>
          <w:szCs w:val="24"/>
        </w:rPr>
        <w:tab/>
        <w:t xml:space="preserve">      (313) 577-5355 Fax</w:t>
      </w:r>
    </w:p>
    <w:p w14:paraId="5998ABC1" w14:textId="77777777" w:rsidR="00832A14" w:rsidRPr="00DD3503" w:rsidRDefault="00832A14" w:rsidP="00832A14">
      <w:pPr>
        <w:rPr>
          <w:rFonts w:ascii="Times New Roman" w:hAnsi="Times New Roman" w:cs="Times New Roman"/>
          <w:sz w:val="24"/>
          <w:szCs w:val="24"/>
        </w:rPr>
      </w:pPr>
    </w:p>
    <w:p w14:paraId="1450929B" w14:textId="0B53A444" w:rsidR="00EF2685" w:rsidRDefault="002801B4" w:rsidP="00EF2685">
      <w:pPr>
        <w:pStyle w:val="BodyText"/>
        <w:spacing w:before="9" w:line="244" w:lineRule="auto"/>
        <w:ind w:left="221" w:right="18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http://cfpca.wayne.edu/files/cfpca_promo"/>
      <w:bookmarkEnd w:id="0"/>
      <w:r w:rsidRPr="008510CD">
        <w:rPr>
          <w:rFonts w:ascii="Times New Roman" w:hAnsi="Times New Roman" w:cs="Times New Roman"/>
          <w:b/>
          <w:sz w:val="24"/>
          <w:szCs w:val="24"/>
        </w:rPr>
        <w:t>2023-2024</w:t>
      </w:r>
      <w:r w:rsidR="00322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988">
        <w:rPr>
          <w:rFonts w:ascii="Times New Roman" w:hAnsi="Times New Roman" w:cs="Times New Roman"/>
          <w:b/>
          <w:sz w:val="24"/>
          <w:szCs w:val="24"/>
        </w:rPr>
        <w:t xml:space="preserve">PROMOTION </w:t>
      </w:r>
      <w:r w:rsidR="00EF2685" w:rsidRPr="008510CD">
        <w:rPr>
          <w:rFonts w:ascii="Times New Roman" w:hAnsi="Times New Roman" w:cs="Times New Roman"/>
          <w:b/>
          <w:sz w:val="24"/>
          <w:szCs w:val="24"/>
        </w:rPr>
        <w:t xml:space="preserve">CALENDAR </w:t>
      </w:r>
    </w:p>
    <w:p w14:paraId="52C50C4D" w14:textId="2C8C2256" w:rsidR="00B969FA" w:rsidRPr="008510CD" w:rsidRDefault="001A79F2" w:rsidP="00EF2685">
      <w:pPr>
        <w:pStyle w:val="BodyText"/>
        <w:spacing w:before="9" w:line="244" w:lineRule="auto"/>
        <w:ind w:left="221" w:right="18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B969FA">
        <w:rPr>
          <w:rFonts w:ascii="Times New Roman" w:hAnsi="Times New Roman" w:cs="Times New Roman"/>
          <w:b/>
          <w:sz w:val="24"/>
          <w:szCs w:val="24"/>
        </w:rPr>
        <w:t>Tenured, Tenure-Track</w:t>
      </w:r>
      <w:r w:rsidR="002801B4">
        <w:rPr>
          <w:rFonts w:ascii="Times New Roman" w:hAnsi="Times New Roman" w:cs="Times New Roman"/>
          <w:b/>
          <w:sz w:val="24"/>
          <w:szCs w:val="24"/>
        </w:rPr>
        <w:t>,</w:t>
      </w:r>
      <w:r w:rsidR="00B969FA">
        <w:rPr>
          <w:rFonts w:ascii="Times New Roman" w:hAnsi="Times New Roman" w:cs="Times New Roman"/>
          <w:b/>
          <w:sz w:val="24"/>
          <w:szCs w:val="24"/>
        </w:rPr>
        <w:t xml:space="preserve"> and Teaching Faculty</w:t>
      </w:r>
    </w:p>
    <w:p w14:paraId="28E8C8E7" w14:textId="77777777" w:rsidR="00EF2685" w:rsidRDefault="00EF2685">
      <w:pPr>
        <w:pStyle w:val="BodyText"/>
        <w:spacing w:before="9" w:line="244" w:lineRule="auto"/>
        <w:ind w:left="221" w:right="189"/>
        <w:rPr>
          <w:rFonts w:ascii="Times New Roman" w:hAnsi="Times New Roman" w:cs="Times New Roman"/>
          <w:sz w:val="24"/>
          <w:szCs w:val="24"/>
        </w:rPr>
      </w:pPr>
    </w:p>
    <w:p w14:paraId="373ECC29" w14:textId="14963E38" w:rsidR="003543CE" w:rsidRPr="00DD3503" w:rsidRDefault="003543CE">
      <w:pPr>
        <w:pStyle w:val="BodyText"/>
        <w:spacing w:before="9" w:line="244" w:lineRule="auto"/>
        <w:ind w:left="221" w:right="189"/>
        <w:rPr>
          <w:rFonts w:ascii="Times New Roman" w:hAnsi="Times New Roman" w:cs="Times New Roman"/>
          <w:sz w:val="24"/>
          <w:szCs w:val="24"/>
        </w:rPr>
      </w:pPr>
    </w:p>
    <w:p w14:paraId="67F865EC" w14:textId="10306F82" w:rsidR="003543CE" w:rsidRPr="00EC722E" w:rsidRDefault="00FE2649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E703B2" w:rsidRPr="00EC722E">
        <w:rPr>
          <w:rFonts w:ascii="Times New Roman" w:hAnsi="Times New Roman" w:cs="Times New Roman"/>
          <w:b/>
          <w:sz w:val="24"/>
          <w:szCs w:val="24"/>
        </w:rPr>
        <w:t xml:space="preserve">Formal notice of </w:t>
      </w:r>
      <w:r w:rsidR="003A3E72" w:rsidRPr="00EC722E">
        <w:rPr>
          <w:rFonts w:ascii="Times New Roman" w:hAnsi="Times New Roman" w:cs="Times New Roman"/>
          <w:b/>
          <w:sz w:val="24"/>
          <w:szCs w:val="24"/>
        </w:rPr>
        <w:t xml:space="preserve">INTENT TO APPLY FOR PROMOTION </w:t>
      </w:r>
      <w:r w:rsidR="00E703B2" w:rsidRPr="00EC722E">
        <w:rPr>
          <w:rFonts w:ascii="Times New Roman" w:hAnsi="Times New Roman" w:cs="Times New Roman"/>
          <w:b/>
          <w:sz w:val="24"/>
          <w:szCs w:val="24"/>
        </w:rPr>
        <w:t xml:space="preserve">is due to Department Chairs </w:t>
      </w:r>
      <w:r w:rsidR="00DA7839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E703B2" w:rsidRPr="00EC722E">
        <w:rPr>
          <w:rFonts w:ascii="Times New Roman" w:hAnsi="Times New Roman" w:cs="Times New Roman"/>
          <w:b/>
          <w:sz w:val="24"/>
          <w:szCs w:val="24"/>
        </w:rPr>
        <w:t>March 1st</w:t>
      </w:r>
      <w:r w:rsidR="00E703B2" w:rsidRPr="00EC722E">
        <w:rPr>
          <w:rFonts w:ascii="Times New Roman" w:hAnsi="Times New Roman" w:cs="Times New Roman"/>
          <w:b/>
          <w:position w:val="6"/>
          <w:sz w:val="24"/>
          <w:szCs w:val="24"/>
        </w:rPr>
        <w:t xml:space="preserve"> </w:t>
      </w:r>
      <w:r w:rsidR="00E703B2" w:rsidRPr="00EC722E">
        <w:rPr>
          <w:rFonts w:ascii="Times New Roman" w:hAnsi="Times New Roman" w:cs="Times New Roman"/>
          <w:b/>
          <w:sz w:val="24"/>
          <w:szCs w:val="24"/>
        </w:rPr>
        <w:t>of the year preceding the review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A8D4D01" w14:textId="77777777" w:rsidR="00303726" w:rsidRPr="00DD3503" w:rsidRDefault="00303726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3F6AF829" w14:textId="6BACAECB" w:rsidR="003543CE" w:rsidRPr="00DD3503" w:rsidRDefault="00D32610">
      <w:pPr>
        <w:ind w:left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2B16C287"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4D1B8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2B16C287"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2B16C287" w:rsidRPr="00DD3503">
        <w:rPr>
          <w:rFonts w:ascii="Times New Roman" w:hAnsi="Times New Roman" w:cs="Times New Roman"/>
          <w:sz w:val="24"/>
          <w:szCs w:val="24"/>
        </w:rPr>
        <w:t>Classes Begin</w:t>
      </w:r>
    </w:p>
    <w:p w14:paraId="09623E3D" w14:textId="25573F41" w:rsidR="00E43960" w:rsidRDefault="00E43960" w:rsidP="00E43960">
      <w:pPr>
        <w:pStyle w:val="BodyText"/>
        <w:spacing w:before="5" w:line="244" w:lineRule="auto"/>
        <w:ind w:left="942" w:right="189" w:hanging="721"/>
        <w:rPr>
          <w:rFonts w:ascii="Times New Roman" w:hAnsi="Times New Roman" w:cs="Times New Roman"/>
          <w:sz w:val="24"/>
          <w:szCs w:val="24"/>
        </w:rPr>
      </w:pPr>
      <w:r w:rsidRPr="002379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19D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37988">
        <w:rPr>
          <w:rFonts w:ascii="Times New Roman" w:hAnsi="Times New Roman" w:cs="Times New Roman"/>
          <w:b/>
          <w:bCs/>
          <w:sz w:val="24"/>
          <w:szCs w:val="24"/>
        </w:rPr>
        <w:t xml:space="preserve"> February 2023</w:t>
      </w:r>
      <w:r w:rsidR="008403FD">
        <w:rPr>
          <w:rFonts w:ascii="Times New Roman" w:hAnsi="Times New Roman" w:cs="Times New Roman"/>
          <w:b/>
          <w:bCs/>
          <w:sz w:val="24"/>
          <w:szCs w:val="24"/>
        </w:rPr>
        <w:t xml:space="preserve"> (2:00-3:00)</w:t>
      </w:r>
      <w:r w:rsidRPr="0023798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A7046" w:rsidRPr="003A7046">
        <w:rPr>
          <w:rFonts w:ascii="Times New Roman" w:hAnsi="Times New Roman" w:cs="Times New Roman"/>
          <w:bCs/>
          <w:sz w:val="24"/>
          <w:szCs w:val="24"/>
        </w:rPr>
        <w:t>Tenure</w:t>
      </w:r>
      <w:r w:rsidR="003A7046">
        <w:rPr>
          <w:rFonts w:ascii="Times New Roman" w:hAnsi="Times New Roman" w:cs="Times New Roman"/>
          <w:bCs/>
          <w:sz w:val="24"/>
          <w:szCs w:val="24"/>
        </w:rPr>
        <w:t>d</w:t>
      </w:r>
      <w:r w:rsidR="003A7046" w:rsidRPr="003A7046">
        <w:rPr>
          <w:rFonts w:ascii="Times New Roman" w:hAnsi="Times New Roman" w:cs="Times New Roman"/>
          <w:bCs/>
          <w:sz w:val="24"/>
          <w:szCs w:val="24"/>
        </w:rPr>
        <w:t xml:space="preserve"> and tenure-track</w:t>
      </w:r>
      <w:r w:rsidR="003A70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3FD">
        <w:rPr>
          <w:rFonts w:ascii="Times New Roman" w:hAnsi="Times New Roman" w:cs="Times New Roman"/>
          <w:bCs/>
          <w:sz w:val="24"/>
          <w:szCs w:val="24"/>
        </w:rPr>
        <w:t xml:space="preserve"> faculty </w:t>
      </w:r>
      <w:r w:rsidRPr="00E43960">
        <w:rPr>
          <w:rFonts w:ascii="Times New Roman" w:hAnsi="Times New Roman" w:cs="Times New Roman"/>
          <w:sz w:val="24"/>
          <w:szCs w:val="24"/>
        </w:rPr>
        <w:t xml:space="preserve">Promotion &amp; </w:t>
      </w:r>
      <w:r w:rsidR="003A7046" w:rsidRPr="00E43960">
        <w:rPr>
          <w:rFonts w:ascii="Times New Roman" w:hAnsi="Times New Roman" w:cs="Times New Roman"/>
          <w:sz w:val="24"/>
          <w:szCs w:val="24"/>
        </w:rPr>
        <w:t xml:space="preserve">Tenure </w:t>
      </w:r>
      <w:r w:rsidR="008403FD">
        <w:rPr>
          <w:rFonts w:ascii="Times New Roman" w:hAnsi="Times New Roman" w:cs="Times New Roman"/>
          <w:sz w:val="24"/>
          <w:szCs w:val="24"/>
        </w:rPr>
        <w:t>workshop</w:t>
      </w:r>
      <w:r w:rsidRPr="00DD3503">
        <w:rPr>
          <w:rFonts w:ascii="Times New Roman" w:hAnsi="Times New Roman" w:cs="Times New Roman"/>
          <w:sz w:val="24"/>
          <w:szCs w:val="24"/>
        </w:rPr>
        <w:t>.</w:t>
      </w:r>
    </w:p>
    <w:p w14:paraId="17A464CA" w14:textId="41F4F532" w:rsidR="003A7046" w:rsidRDefault="003A7046" w:rsidP="003A7046">
      <w:pPr>
        <w:pStyle w:val="BodyText"/>
        <w:spacing w:before="5" w:line="244" w:lineRule="auto"/>
        <w:ind w:left="942" w:right="189" w:hanging="721"/>
        <w:rPr>
          <w:rFonts w:ascii="Times New Roman" w:hAnsi="Times New Roman" w:cs="Times New Roman"/>
          <w:sz w:val="24"/>
          <w:szCs w:val="24"/>
        </w:rPr>
      </w:pPr>
      <w:r w:rsidRPr="002379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19D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37988">
        <w:rPr>
          <w:rFonts w:ascii="Times New Roman" w:hAnsi="Times New Roman" w:cs="Times New Roman"/>
          <w:b/>
          <w:bCs/>
          <w:sz w:val="24"/>
          <w:szCs w:val="24"/>
        </w:rPr>
        <w:t xml:space="preserve"> February 2023</w:t>
      </w:r>
      <w:r w:rsidR="008403FD">
        <w:rPr>
          <w:rFonts w:ascii="Times New Roman" w:hAnsi="Times New Roman" w:cs="Times New Roman"/>
          <w:b/>
          <w:bCs/>
          <w:sz w:val="24"/>
          <w:szCs w:val="24"/>
        </w:rPr>
        <w:t xml:space="preserve"> (2:00-3:00)</w:t>
      </w:r>
      <w:r w:rsidRPr="0023798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A7046">
        <w:rPr>
          <w:rFonts w:ascii="Times New Roman" w:hAnsi="Times New Roman" w:cs="Times New Roman"/>
          <w:bCs/>
          <w:sz w:val="24"/>
          <w:szCs w:val="24"/>
        </w:rPr>
        <w:t>Teaching faculty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BA6" w:rsidRPr="00E43960">
        <w:rPr>
          <w:rFonts w:ascii="Times New Roman" w:hAnsi="Times New Roman" w:cs="Times New Roman"/>
          <w:sz w:val="24"/>
          <w:szCs w:val="24"/>
        </w:rPr>
        <w:t xml:space="preserve">Promotion </w:t>
      </w:r>
      <w:r w:rsidR="008403FD">
        <w:rPr>
          <w:rFonts w:ascii="Times New Roman" w:hAnsi="Times New Roman" w:cs="Times New Roman"/>
          <w:sz w:val="24"/>
          <w:szCs w:val="24"/>
        </w:rPr>
        <w:t>workshop</w:t>
      </w:r>
      <w:r w:rsidRPr="00DD3503">
        <w:rPr>
          <w:rFonts w:ascii="Times New Roman" w:hAnsi="Times New Roman" w:cs="Times New Roman"/>
          <w:sz w:val="24"/>
          <w:szCs w:val="24"/>
        </w:rPr>
        <w:t>.</w:t>
      </w:r>
    </w:p>
    <w:p w14:paraId="0C5CB88E" w14:textId="77777777" w:rsidR="003543CE" w:rsidRPr="00DD3503" w:rsidRDefault="00606F50" w:rsidP="000441D7">
      <w:pPr>
        <w:pStyle w:val="BodyText"/>
        <w:spacing w:before="5" w:line="244" w:lineRule="auto"/>
        <w:ind w:left="942" w:right="189" w:hanging="721"/>
        <w:rPr>
          <w:rFonts w:ascii="Times New Roman" w:hAnsi="Times New Roman" w:cs="Times New Roman"/>
          <w:sz w:val="24"/>
          <w:szCs w:val="24"/>
        </w:rPr>
      </w:pPr>
      <w:r w:rsidRPr="00DD35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2B16C287"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 March </w:t>
      </w:r>
      <w:r w:rsidR="004D1B8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2B16C287" w:rsidRPr="003D4B5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2B16C287" w:rsidRPr="00DD3503">
        <w:rPr>
          <w:rFonts w:ascii="Times New Roman" w:hAnsi="Times New Roman" w:cs="Times New Roman"/>
          <w:sz w:val="24"/>
          <w:szCs w:val="24"/>
        </w:rPr>
        <w:t xml:space="preserve">Candidates for </w:t>
      </w:r>
      <w:r w:rsidR="00EF5340">
        <w:rPr>
          <w:rFonts w:ascii="Times New Roman" w:hAnsi="Times New Roman" w:cs="Times New Roman"/>
          <w:sz w:val="24"/>
          <w:szCs w:val="24"/>
        </w:rPr>
        <w:t>P&amp;T</w:t>
      </w:r>
      <w:r w:rsidR="2B16C287" w:rsidRPr="00DD3503">
        <w:rPr>
          <w:rFonts w:ascii="Times New Roman" w:hAnsi="Times New Roman" w:cs="Times New Roman"/>
          <w:sz w:val="24"/>
          <w:szCs w:val="24"/>
        </w:rPr>
        <w:t xml:space="preserve"> consideration or promotion to Professor request consideration by submitting a Notification Form to Department Chair. (See Notification Form below.)</w:t>
      </w:r>
    </w:p>
    <w:p w14:paraId="5C20C8A5" w14:textId="1C26E163" w:rsidR="003543CE" w:rsidRPr="00DD3503" w:rsidRDefault="00AA630E">
      <w:pPr>
        <w:pStyle w:val="BodyText"/>
        <w:spacing w:line="244" w:lineRule="auto"/>
        <w:ind w:left="942" w:right="616" w:hanging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4D1B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57D1E302"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1B8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57D1E302"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57D1E302" w:rsidRPr="00DD3503">
        <w:rPr>
          <w:rFonts w:ascii="Times New Roman" w:hAnsi="Times New Roman" w:cs="Times New Roman"/>
          <w:sz w:val="24"/>
          <w:szCs w:val="24"/>
        </w:rPr>
        <w:t>Chairs submit to Associate Dean a list of all candidates for 6th and 7th year P&amp;T review</w:t>
      </w:r>
      <w:r w:rsidR="004D1B83">
        <w:rPr>
          <w:rFonts w:ascii="Times New Roman" w:hAnsi="Times New Roman" w:cs="Times New Roman"/>
          <w:sz w:val="24"/>
          <w:szCs w:val="24"/>
        </w:rPr>
        <w:t xml:space="preserve"> and </w:t>
      </w:r>
      <w:r w:rsidR="57D1E302" w:rsidRPr="00DD3503">
        <w:rPr>
          <w:rFonts w:ascii="Times New Roman" w:hAnsi="Times New Roman" w:cs="Times New Roman"/>
          <w:sz w:val="24"/>
          <w:szCs w:val="24"/>
        </w:rPr>
        <w:t>promotion review.</w:t>
      </w:r>
      <w:r w:rsidR="004D1B83">
        <w:rPr>
          <w:rFonts w:ascii="Times New Roman" w:hAnsi="Times New Roman" w:cs="Times New Roman"/>
          <w:sz w:val="24"/>
          <w:szCs w:val="24"/>
        </w:rPr>
        <w:t xml:space="preserve"> </w:t>
      </w:r>
      <w:r w:rsidR="004D1B83" w:rsidRPr="005E039F">
        <w:rPr>
          <w:rFonts w:ascii="Times New Roman" w:hAnsi="Times New Roman" w:cs="Times New Roman"/>
          <w:sz w:val="24"/>
          <w:szCs w:val="24"/>
        </w:rPr>
        <w:t xml:space="preserve">All applicants should </w:t>
      </w:r>
      <w:r>
        <w:rPr>
          <w:rFonts w:ascii="Times New Roman" w:hAnsi="Times New Roman" w:cs="Times New Roman"/>
          <w:sz w:val="24"/>
          <w:szCs w:val="24"/>
        </w:rPr>
        <w:t>re</w:t>
      </w:r>
      <w:r w:rsidR="004D1B83" w:rsidRPr="005E039F">
        <w:rPr>
          <w:rFonts w:ascii="Times New Roman" w:hAnsi="Times New Roman" w:cs="Times New Roman"/>
          <w:sz w:val="24"/>
          <w:szCs w:val="24"/>
        </w:rPr>
        <w:t xml:space="preserve">view </w:t>
      </w:r>
      <w:r>
        <w:rPr>
          <w:rFonts w:ascii="Times New Roman" w:hAnsi="Times New Roman" w:cs="Times New Roman"/>
          <w:sz w:val="24"/>
          <w:szCs w:val="24"/>
        </w:rPr>
        <w:t>the appropriate PDFs</w:t>
      </w:r>
      <w:r w:rsidR="004D1B83" w:rsidRPr="005E0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D1B83" w:rsidRPr="005E039F">
        <w:rPr>
          <w:rFonts w:asciiTheme="minorHAnsi" w:hAnsiTheme="minorHAnsi" w:cstheme="minorHAnsi"/>
          <w:sz w:val="24"/>
          <w:szCs w:val="24"/>
        </w:rPr>
        <w:t xml:space="preserve">SmartPath </w:t>
      </w:r>
      <w:r w:rsidR="004D1B83" w:rsidRPr="005E039F">
        <w:rPr>
          <w:rFonts w:ascii="Times New Roman" w:hAnsi="Times New Roman" w:cs="Times New Roman"/>
          <w:sz w:val="24"/>
          <w:szCs w:val="24"/>
        </w:rPr>
        <w:t>orientation video</w:t>
      </w:r>
      <w:r>
        <w:rPr>
          <w:rFonts w:ascii="Times New Roman" w:hAnsi="Times New Roman" w:cs="Times New Roman"/>
          <w:sz w:val="24"/>
          <w:szCs w:val="24"/>
        </w:rPr>
        <w:t xml:space="preserve">s at; </w:t>
      </w:r>
      <w:r w:rsidRPr="00AA630E">
        <w:rPr>
          <w:rStyle w:val="Hyperlink"/>
          <w:rFonts w:ascii="Times New Roman" w:hAnsi="Times New Roman" w:cs="Times New Roman"/>
          <w:sz w:val="24"/>
          <w:szCs w:val="24"/>
        </w:rPr>
        <w:t>https://provost.wayne.edu/resources/academic-personnel/promotion-tenure</w:t>
      </w:r>
    </w:p>
    <w:p w14:paraId="70BE5075" w14:textId="57328E59" w:rsidR="57D1E302" w:rsidRPr="00DD3503" w:rsidRDefault="57D1E302" w:rsidP="57D1E302">
      <w:pPr>
        <w:pStyle w:val="BodyText"/>
        <w:spacing w:line="244" w:lineRule="auto"/>
        <w:ind w:left="942" w:right="616" w:hanging="721"/>
        <w:rPr>
          <w:rFonts w:ascii="Times New Roman" w:hAnsi="Times New Roman" w:cs="Times New Roman"/>
          <w:b/>
          <w:bCs/>
          <w:sz w:val="24"/>
          <w:szCs w:val="24"/>
        </w:rPr>
      </w:pPr>
      <w:r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4D1B8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D3503">
        <w:rPr>
          <w:rFonts w:ascii="Times New Roman" w:hAnsi="Times New Roman" w:cs="Times New Roman"/>
          <w:sz w:val="24"/>
          <w:szCs w:val="24"/>
        </w:rPr>
        <w:t xml:space="preserve">Applicants meet with </w:t>
      </w:r>
      <w:r w:rsidR="00D32610">
        <w:rPr>
          <w:rFonts w:ascii="Times New Roman" w:hAnsi="Times New Roman" w:cs="Times New Roman"/>
          <w:sz w:val="24"/>
          <w:szCs w:val="24"/>
        </w:rPr>
        <w:t xml:space="preserve">their </w:t>
      </w:r>
      <w:r w:rsidRPr="00DD3503">
        <w:rPr>
          <w:rFonts w:ascii="Times New Roman" w:hAnsi="Times New Roman" w:cs="Times New Roman"/>
          <w:sz w:val="24"/>
          <w:szCs w:val="24"/>
        </w:rPr>
        <w:t>department chair</w:t>
      </w:r>
      <w:r w:rsidR="00D32610">
        <w:rPr>
          <w:rFonts w:ascii="Times New Roman" w:hAnsi="Times New Roman" w:cs="Times New Roman"/>
          <w:sz w:val="24"/>
          <w:szCs w:val="24"/>
        </w:rPr>
        <w:t>s</w:t>
      </w:r>
      <w:r w:rsidRPr="00DD3503">
        <w:rPr>
          <w:rFonts w:ascii="Times New Roman" w:hAnsi="Times New Roman" w:cs="Times New Roman"/>
          <w:sz w:val="24"/>
          <w:szCs w:val="24"/>
        </w:rPr>
        <w:t xml:space="preserve"> to review department and university factors along with guidelines and instructions for the preparation of </w:t>
      </w:r>
      <w:r w:rsidR="00237988">
        <w:rPr>
          <w:rFonts w:ascii="Times New Roman" w:hAnsi="Times New Roman" w:cs="Times New Roman"/>
          <w:sz w:val="24"/>
          <w:szCs w:val="24"/>
        </w:rPr>
        <w:t>application</w:t>
      </w:r>
      <w:r w:rsidRPr="00DD3503">
        <w:rPr>
          <w:rFonts w:ascii="Times New Roman" w:hAnsi="Times New Roman" w:cs="Times New Roman"/>
          <w:sz w:val="24"/>
          <w:szCs w:val="24"/>
        </w:rPr>
        <w:t xml:space="preserve"> </w:t>
      </w:r>
      <w:r w:rsidR="00D32610">
        <w:rPr>
          <w:rFonts w:ascii="Times New Roman" w:hAnsi="Times New Roman" w:cs="Times New Roman"/>
          <w:sz w:val="24"/>
          <w:szCs w:val="24"/>
        </w:rPr>
        <w:t>materials</w:t>
      </w:r>
      <w:r w:rsidRPr="00DD3503">
        <w:rPr>
          <w:rFonts w:ascii="Times New Roman" w:hAnsi="Times New Roman" w:cs="Times New Roman"/>
          <w:sz w:val="24"/>
          <w:szCs w:val="24"/>
        </w:rPr>
        <w:t>.</w:t>
      </w:r>
    </w:p>
    <w:p w14:paraId="502195A2" w14:textId="77777777" w:rsidR="003543CE" w:rsidRPr="00DD3503" w:rsidRDefault="2B16C287" w:rsidP="006F2314">
      <w:pPr>
        <w:pStyle w:val="BodyText"/>
        <w:spacing w:line="244" w:lineRule="auto"/>
        <w:ind w:left="942" w:right="616" w:hanging="721"/>
        <w:rPr>
          <w:rFonts w:ascii="Times New Roman" w:hAnsi="Times New Roman" w:cs="Times New Roman"/>
          <w:sz w:val="24"/>
          <w:szCs w:val="24"/>
        </w:rPr>
      </w:pPr>
      <w:r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Early April </w:t>
      </w:r>
      <w:r w:rsidR="004D1B8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D3503">
        <w:rPr>
          <w:rFonts w:ascii="Times New Roman" w:hAnsi="Times New Roman" w:cs="Times New Roman"/>
          <w:sz w:val="24"/>
          <w:szCs w:val="24"/>
        </w:rPr>
        <w:t>Department Chairs consult Department P&amp;T Committees on the selection of External Evaluators.</w:t>
      </w:r>
    </w:p>
    <w:p w14:paraId="33764EE1" w14:textId="548F07CD" w:rsidR="003543CE" w:rsidRPr="00DD3503" w:rsidRDefault="2B16C287">
      <w:pPr>
        <w:spacing w:line="252" w:lineRule="exact"/>
        <w:ind w:left="221"/>
        <w:rPr>
          <w:rFonts w:ascii="Times New Roman" w:hAnsi="Times New Roman" w:cs="Times New Roman"/>
          <w:sz w:val="24"/>
          <w:szCs w:val="24"/>
        </w:rPr>
      </w:pPr>
      <w:r w:rsidRPr="00DD35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23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 April</w:t>
      </w:r>
      <w:r w:rsidR="0001023F"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1B8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D3503">
        <w:rPr>
          <w:rFonts w:ascii="Times New Roman" w:hAnsi="Times New Roman" w:cs="Times New Roman"/>
          <w:sz w:val="24"/>
          <w:szCs w:val="24"/>
        </w:rPr>
        <w:t>Classes End</w:t>
      </w:r>
    </w:p>
    <w:p w14:paraId="5CBCDE36" w14:textId="53F71535" w:rsidR="003543CE" w:rsidRPr="00DD3503" w:rsidRDefault="00F9140B" w:rsidP="001F1DAD">
      <w:pPr>
        <w:pStyle w:val="BodyText"/>
        <w:spacing w:line="244" w:lineRule="auto"/>
        <w:ind w:left="942" w:right="616" w:hanging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April-</w:t>
      </w:r>
      <w:r w:rsidR="005B630C" w:rsidRPr="00DD3503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445E99"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1B8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5B630C"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B630C" w:rsidRPr="00DD3503">
        <w:rPr>
          <w:rFonts w:ascii="Times New Roman" w:hAnsi="Times New Roman" w:cs="Times New Roman"/>
          <w:sz w:val="24"/>
          <w:szCs w:val="24"/>
        </w:rPr>
        <w:t xml:space="preserve">Candidates </w:t>
      </w:r>
      <w:r w:rsidR="00D32610">
        <w:rPr>
          <w:rFonts w:ascii="Times New Roman" w:hAnsi="Times New Roman" w:cs="Times New Roman"/>
          <w:sz w:val="24"/>
          <w:szCs w:val="24"/>
        </w:rPr>
        <w:t>submit</w:t>
      </w:r>
      <w:r w:rsidR="005B630C" w:rsidRPr="00DD3503">
        <w:rPr>
          <w:rFonts w:ascii="Times New Roman" w:hAnsi="Times New Roman" w:cs="Times New Roman"/>
          <w:sz w:val="24"/>
          <w:szCs w:val="24"/>
        </w:rPr>
        <w:t xml:space="preserve"> materials for External Evaluators’ reviews to Department Chair.</w:t>
      </w:r>
      <w:r w:rsidR="008A7DA8" w:rsidRPr="00DD3503">
        <w:rPr>
          <w:rFonts w:ascii="Times New Roman" w:hAnsi="Times New Roman" w:cs="Times New Roman"/>
          <w:sz w:val="24"/>
          <w:szCs w:val="24"/>
        </w:rPr>
        <w:t xml:space="preserve"> ● </w:t>
      </w:r>
      <w:r w:rsidR="005B630C" w:rsidRPr="00DD3503">
        <w:rPr>
          <w:rFonts w:ascii="Times New Roman" w:hAnsi="Times New Roman" w:cs="Times New Roman"/>
          <w:sz w:val="24"/>
          <w:szCs w:val="24"/>
        </w:rPr>
        <w:t xml:space="preserve">Candidates </w:t>
      </w:r>
      <w:r w:rsidR="005B630C" w:rsidRPr="00DD3503">
        <w:rPr>
          <w:rFonts w:ascii="Times New Roman" w:hAnsi="Times New Roman" w:cs="Times New Roman"/>
          <w:spacing w:val="-3"/>
          <w:sz w:val="24"/>
          <w:szCs w:val="24"/>
        </w:rPr>
        <w:t xml:space="preserve">and </w:t>
      </w:r>
      <w:r w:rsidR="005B630C" w:rsidRPr="00DD3503">
        <w:rPr>
          <w:rFonts w:ascii="Times New Roman" w:hAnsi="Times New Roman" w:cs="Times New Roman"/>
          <w:sz w:val="24"/>
          <w:szCs w:val="24"/>
        </w:rPr>
        <w:t xml:space="preserve">Department Chair discuss list </w:t>
      </w:r>
      <w:r w:rsidR="005B630C" w:rsidRPr="00DD3503">
        <w:rPr>
          <w:rFonts w:ascii="Times New Roman" w:hAnsi="Times New Roman" w:cs="Times New Roman"/>
          <w:spacing w:val="3"/>
          <w:sz w:val="24"/>
          <w:szCs w:val="24"/>
        </w:rPr>
        <w:t xml:space="preserve">of </w:t>
      </w:r>
      <w:r w:rsidR="005B630C" w:rsidRPr="00DD3503">
        <w:rPr>
          <w:rFonts w:ascii="Times New Roman" w:hAnsi="Times New Roman" w:cs="Times New Roman"/>
          <w:sz w:val="24"/>
          <w:szCs w:val="24"/>
        </w:rPr>
        <w:t xml:space="preserve">External Evaluators. ● Final list </w:t>
      </w:r>
      <w:r w:rsidR="005B630C" w:rsidRPr="00DD3503">
        <w:rPr>
          <w:rFonts w:ascii="Times New Roman" w:hAnsi="Times New Roman" w:cs="Times New Roman"/>
          <w:spacing w:val="3"/>
          <w:sz w:val="24"/>
          <w:szCs w:val="24"/>
        </w:rPr>
        <w:t xml:space="preserve">of </w:t>
      </w:r>
      <w:r w:rsidR="005B630C" w:rsidRPr="00DD3503">
        <w:rPr>
          <w:rFonts w:ascii="Times New Roman" w:hAnsi="Times New Roman" w:cs="Times New Roman"/>
          <w:sz w:val="24"/>
          <w:szCs w:val="24"/>
        </w:rPr>
        <w:t xml:space="preserve">External Evaluators is determined </w:t>
      </w:r>
      <w:r w:rsidR="005B630C" w:rsidRPr="00DD3503">
        <w:rPr>
          <w:rFonts w:ascii="Times New Roman" w:hAnsi="Times New Roman" w:cs="Times New Roman"/>
          <w:spacing w:val="-3"/>
          <w:sz w:val="24"/>
          <w:szCs w:val="24"/>
        </w:rPr>
        <w:t xml:space="preserve">by </w:t>
      </w:r>
      <w:r w:rsidR="005B630C" w:rsidRPr="00DD3503">
        <w:rPr>
          <w:rFonts w:ascii="Times New Roman" w:hAnsi="Times New Roman" w:cs="Times New Roman"/>
          <w:sz w:val="24"/>
          <w:szCs w:val="24"/>
        </w:rPr>
        <w:t>Chair in consultation with Department P&amp;T Committee.</w:t>
      </w:r>
      <w:r w:rsidR="001F1DAD" w:rsidRPr="00DD3503">
        <w:rPr>
          <w:rFonts w:ascii="Times New Roman" w:hAnsi="Times New Roman" w:cs="Times New Roman"/>
          <w:sz w:val="24"/>
          <w:szCs w:val="24"/>
        </w:rPr>
        <w:t xml:space="preserve"> </w:t>
      </w:r>
      <w:r w:rsidR="003551C0" w:rsidRPr="00DD3503">
        <w:rPr>
          <w:rFonts w:ascii="Times New Roman" w:hAnsi="Times New Roman" w:cs="Times New Roman"/>
          <w:sz w:val="24"/>
          <w:szCs w:val="24"/>
        </w:rPr>
        <w:t xml:space="preserve">● </w:t>
      </w:r>
      <w:r w:rsidR="003551C0">
        <w:rPr>
          <w:rFonts w:ascii="Times New Roman" w:hAnsi="Times New Roman" w:cs="Times New Roman"/>
          <w:sz w:val="24"/>
          <w:szCs w:val="24"/>
        </w:rPr>
        <w:t>Department</w:t>
      </w:r>
      <w:r w:rsidR="2B16C287" w:rsidRPr="00DD3503">
        <w:rPr>
          <w:rFonts w:ascii="Times New Roman" w:hAnsi="Times New Roman" w:cs="Times New Roman"/>
          <w:sz w:val="24"/>
          <w:szCs w:val="24"/>
        </w:rPr>
        <w:t xml:space="preserve"> Chair</w:t>
      </w:r>
      <w:r w:rsidR="00C80665">
        <w:rPr>
          <w:rFonts w:ascii="Times New Roman" w:hAnsi="Times New Roman" w:cs="Times New Roman"/>
          <w:sz w:val="24"/>
          <w:szCs w:val="24"/>
        </w:rPr>
        <w:t>s</w:t>
      </w:r>
      <w:r w:rsidR="2B16C287" w:rsidRPr="00DD3503">
        <w:rPr>
          <w:rFonts w:ascii="Times New Roman" w:hAnsi="Times New Roman" w:cs="Times New Roman"/>
          <w:sz w:val="24"/>
          <w:szCs w:val="24"/>
        </w:rPr>
        <w:t xml:space="preserve"> contact External Evaluators and distributes candidates’ materials with instructions.</w:t>
      </w:r>
    </w:p>
    <w:p w14:paraId="54A59A9A" w14:textId="329649D8" w:rsidR="003543CE" w:rsidRPr="00B454DB" w:rsidRDefault="003D4B5F">
      <w:pPr>
        <w:spacing w:before="8" w:line="245" w:lineRule="exact"/>
        <w:ind w:left="221"/>
        <w:rPr>
          <w:rFonts w:ascii="Times New Roman" w:hAnsi="Times New Roman" w:cs="Times New Roman"/>
          <w:sz w:val="24"/>
          <w:szCs w:val="24"/>
        </w:rPr>
      </w:pPr>
      <w:r w:rsidRPr="00B454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23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05F98" w:rsidRPr="00B45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2B16C287" w:rsidRPr="00B454DB"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4D1B8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2B16C287" w:rsidRPr="00B454D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2B16C287" w:rsidRPr="00B454DB">
        <w:rPr>
          <w:rFonts w:ascii="Times New Roman" w:hAnsi="Times New Roman" w:cs="Times New Roman"/>
          <w:sz w:val="24"/>
          <w:szCs w:val="24"/>
        </w:rPr>
        <w:t>University Year Appointments Begin</w:t>
      </w:r>
    </w:p>
    <w:p w14:paraId="7028EFBE" w14:textId="0AB1C2A8" w:rsidR="003543CE" w:rsidRPr="00DD3503" w:rsidRDefault="008C23A0">
      <w:pPr>
        <w:pStyle w:val="BodyText"/>
        <w:spacing w:line="252" w:lineRule="auto"/>
        <w:ind w:left="942" w:hanging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3D4B5F" w:rsidRPr="00B45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4D1B8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A72A37" w:rsidRPr="00B454D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2B16C287"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2B16C287" w:rsidRPr="00DD3503">
        <w:rPr>
          <w:rFonts w:ascii="Times New Roman" w:hAnsi="Times New Roman" w:cs="Times New Roman"/>
          <w:sz w:val="24"/>
          <w:szCs w:val="24"/>
        </w:rPr>
        <w:t xml:space="preserve">(Classes Begin) </w:t>
      </w:r>
      <w:r w:rsidR="00EF2685">
        <w:rPr>
          <w:rFonts w:ascii="Times New Roman" w:hAnsi="Times New Roman" w:cs="Times New Roman"/>
          <w:sz w:val="24"/>
          <w:szCs w:val="24"/>
        </w:rPr>
        <w:t>C</w:t>
      </w:r>
      <w:r w:rsidR="00EF2685" w:rsidRPr="00DD3503">
        <w:rPr>
          <w:rFonts w:ascii="Times New Roman" w:hAnsi="Times New Roman" w:cs="Times New Roman"/>
          <w:sz w:val="24"/>
          <w:szCs w:val="24"/>
        </w:rPr>
        <w:t xml:space="preserve">andidates </w:t>
      </w:r>
      <w:r w:rsidR="00956FB3">
        <w:rPr>
          <w:rFonts w:ascii="Times New Roman" w:hAnsi="Times New Roman" w:cs="Times New Roman"/>
          <w:sz w:val="24"/>
          <w:szCs w:val="24"/>
        </w:rPr>
        <w:t xml:space="preserve">for </w:t>
      </w:r>
      <w:r w:rsidR="00EF2685">
        <w:rPr>
          <w:rFonts w:ascii="Times New Roman" w:hAnsi="Times New Roman" w:cs="Times New Roman"/>
          <w:sz w:val="24"/>
          <w:szCs w:val="24"/>
        </w:rPr>
        <w:t>Teaching Faculty p</w:t>
      </w:r>
      <w:r w:rsidR="00C80665">
        <w:rPr>
          <w:rFonts w:ascii="Times New Roman" w:hAnsi="Times New Roman" w:cs="Times New Roman"/>
          <w:sz w:val="24"/>
          <w:szCs w:val="24"/>
        </w:rPr>
        <w:t>romotion review</w:t>
      </w:r>
      <w:r w:rsidR="00956FB3">
        <w:rPr>
          <w:rFonts w:ascii="Times New Roman" w:hAnsi="Times New Roman" w:cs="Times New Roman"/>
          <w:sz w:val="24"/>
          <w:szCs w:val="24"/>
        </w:rPr>
        <w:t xml:space="preserve"> </w:t>
      </w:r>
      <w:r w:rsidR="2B16C287" w:rsidRPr="00DD3503">
        <w:rPr>
          <w:rFonts w:ascii="Times New Roman" w:hAnsi="Times New Roman" w:cs="Times New Roman"/>
          <w:sz w:val="24"/>
          <w:szCs w:val="24"/>
        </w:rPr>
        <w:t>submit finalized materials to Department Chair</w:t>
      </w:r>
      <w:r w:rsidR="00EF2685">
        <w:rPr>
          <w:rFonts w:ascii="Times New Roman" w:hAnsi="Times New Roman" w:cs="Times New Roman"/>
          <w:sz w:val="24"/>
          <w:szCs w:val="24"/>
        </w:rPr>
        <w:t>s</w:t>
      </w:r>
      <w:r w:rsidR="2B16C287" w:rsidRPr="00DD3503">
        <w:rPr>
          <w:rFonts w:ascii="Times New Roman" w:hAnsi="Times New Roman" w:cs="Times New Roman"/>
          <w:sz w:val="24"/>
          <w:szCs w:val="24"/>
        </w:rPr>
        <w:t>. ● External Evaluator letters due to Department Chair.</w:t>
      </w:r>
    </w:p>
    <w:p w14:paraId="6D823824" w14:textId="7732FBCB" w:rsidR="003543CE" w:rsidRPr="00DD3503" w:rsidRDefault="00A72A37">
      <w:pPr>
        <w:pStyle w:val="BodyText"/>
        <w:spacing w:before="5" w:line="259" w:lineRule="auto"/>
        <w:ind w:left="942" w:right="189" w:hanging="721"/>
        <w:rPr>
          <w:rFonts w:ascii="Times New Roman" w:hAnsi="Times New Roman" w:cs="Times New Roman"/>
          <w:sz w:val="24"/>
          <w:szCs w:val="24"/>
        </w:rPr>
      </w:pPr>
      <w:r w:rsidRPr="00DD35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23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3DEB"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2B16C287" w:rsidRPr="00DD3503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383DEB"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1B8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2B16C287"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2B16C287" w:rsidRPr="00DD3503">
        <w:rPr>
          <w:rFonts w:ascii="Times New Roman" w:hAnsi="Times New Roman" w:cs="Times New Roman"/>
          <w:sz w:val="24"/>
          <w:szCs w:val="24"/>
        </w:rPr>
        <w:t xml:space="preserve">Candidates’ materials made available to Department </w:t>
      </w:r>
      <w:r w:rsidR="003551C0" w:rsidRPr="00B454DB">
        <w:rPr>
          <w:rFonts w:ascii="Times New Roman" w:hAnsi="Times New Roman" w:cs="Times New Roman"/>
          <w:sz w:val="24"/>
          <w:szCs w:val="24"/>
        </w:rPr>
        <w:t xml:space="preserve">P&amp;T </w:t>
      </w:r>
      <w:r w:rsidR="2B16C287" w:rsidRPr="00DD3503">
        <w:rPr>
          <w:rFonts w:ascii="Times New Roman" w:hAnsi="Times New Roman" w:cs="Times New Roman"/>
          <w:sz w:val="24"/>
          <w:szCs w:val="24"/>
        </w:rPr>
        <w:t>Committee</w:t>
      </w:r>
      <w:r w:rsidR="00EF2685">
        <w:rPr>
          <w:rFonts w:ascii="Times New Roman" w:hAnsi="Times New Roman" w:cs="Times New Roman"/>
          <w:sz w:val="24"/>
          <w:szCs w:val="24"/>
        </w:rPr>
        <w:t>s</w:t>
      </w:r>
      <w:r w:rsidR="2B16C287" w:rsidRPr="00DD3503">
        <w:rPr>
          <w:rFonts w:ascii="Times New Roman" w:hAnsi="Times New Roman" w:cs="Times New Roman"/>
          <w:sz w:val="24"/>
          <w:szCs w:val="24"/>
        </w:rPr>
        <w:t>.</w:t>
      </w:r>
    </w:p>
    <w:p w14:paraId="37B0C17A" w14:textId="203B3DA8" w:rsidR="003543CE" w:rsidRPr="00DD3503" w:rsidRDefault="2B16C287" w:rsidP="00851CE7">
      <w:pPr>
        <w:pStyle w:val="BodyText"/>
        <w:spacing w:before="5" w:line="259" w:lineRule="auto"/>
        <w:ind w:left="942" w:right="189" w:hanging="721"/>
        <w:rPr>
          <w:rFonts w:ascii="Times New Roman" w:hAnsi="Times New Roman" w:cs="Times New Roman"/>
          <w:sz w:val="24"/>
          <w:szCs w:val="24"/>
        </w:rPr>
      </w:pPr>
      <w:r w:rsidRPr="00DD35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0CE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C4355"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 w:rsidR="004D1B8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D3503">
        <w:rPr>
          <w:rFonts w:ascii="Times New Roman" w:hAnsi="Times New Roman" w:cs="Times New Roman"/>
          <w:sz w:val="24"/>
          <w:szCs w:val="24"/>
        </w:rPr>
        <w:t>Department P&amp;T Committee</w:t>
      </w:r>
      <w:r w:rsidR="00EF2685">
        <w:rPr>
          <w:rFonts w:ascii="Times New Roman" w:hAnsi="Times New Roman" w:cs="Times New Roman"/>
          <w:sz w:val="24"/>
          <w:szCs w:val="24"/>
        </w:rPr>
        <w:t>s’</w:t>
      </w:r>
      <w:r w:rsidRPr="00DD3503">
        <w:rPr>
          <w:rFonts w:ascii="Times New Roman" w:hAnsi="Times New Roman" w:cs="Times New Roman"/>
          <w:sz w:val="24"/>
          <w:szCs w:val="24"/>
        </w:rPr>
        <w:t xml:space="preserve"> recommendations completed and forwarded to Department Chair</w:t>
      </w:r>
      <w:r w:rsidR="00EF2685">
        <w:rPr>
          <w:rFonts w:ascii="Times New Roman" w:hAnsi="Times New Roman" w:cs="Times New Roman"/>
          <w:sz w:val="24"/>
          <w:szCs w:val="24"/>
        </w:rPr>
        <w:t>s</w:t>
      </w:r>
      <w:r w:rsidRPr="00DD3503">
        <w:rPr>
          <w:rFonts w:ascii="Times New Roman" w:hAnsi="Times New Roman" w:cs="Times New Roman"/>
          <w:sz w:val="24"/>
          <w:szCs w:val="24"/>
        </w:rPr>
        <w:t>.</w:t>
      </w:r>
    </w:p>
    <w:p w14:paraId="12FB3DAA" w14:textId="591FB1B7" w:rsidR="003543CE" w:rsidRPr="00DD3503" w:rsidRDefault="0043099A" w:rsidP="009C1F30">
      <w:pPr>
        <w:pStyle w:val="BodyText"/>
        <w:spacing w:before="5" w:line="259" w:lineRule="auto"/>
        <w:ind w:left="942" w:right="189" w:hanging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5BCE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October</w:t>
      </w:r>
      <w:r w:rsidR="2B16C287"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1B8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2B16C287"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2B16C287" w:rsidRPr="00DD3503">
        <w:rPr>
          <w:rFonts w:ascii="Times New Roman" w:hAnsi="Times New Roman" w:cs="Times New Roman"/>
          <w:sz w:val="24"/>
          <w:szCs w:val="24"/>
        </w:rPr>
        <w:t>Department Chairs’ recommendations completed. ● Chair notifies candidates of review status via memo. ● Materials of candidates receiving positive recommendations due in Dean’s Office.</w:t>
      </w:r>
    </w:p>
    <w:p w14:paraId="4B795C27" w14:textId="657ED67D" w:rsidR="003543CE" w:rsidRPr="00DD3503" w:rsidRDefault="00175BCE" w:rsidP="009C1F30">
      <w:pPr>
        <w:pStyle w:val="BodyText"/>
        <w:spacing w:before="5" w:line="259" w:lineRule="auto"/>
        <w:ind w:left="942" w:right="189" w:hanging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2B16C287"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 November </w:t>
      </w:r>
      <w:r w:rsidR="004D1B8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2B16C287" w:rsidRPr="00DD35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2B16C287" w:rsidRPr="00DD3503">
        <w:rPr>
          <w:rFonts w:ascii="Times New Roman" w:hAnsi="Times New Roman" w:cs="Times New Roman"/>
          <w:sz w:val="24"/>
          <w:szCs w:val="24"/>
        </w:rPr>
        <w:t>Candidate</w:t>
      </w:r>
      <w:r w:rsidR="00EF2685">
        <w:rPr>
          <w:rFonts w:ascii="Times New Roman" w:hAnsi="Times New Roman" w:cs="Times New Roman"/>
          <w:sz w:val="24"/>
          <w:szCs w:val="24"/>
        </w:rPr>
        <w:t>s’</w:t>
      </w:r>
      <w:r w:rsidR="2B16C287" w:rsidRPr="00DD3503">
        <w:rPr>
          <w:rFonts w:ascii="Times New Roman" w:hAnsi="Times New Roman" w:cs="Times New Roman"/>
          <w:sz w:val="24"/>
          <w:szCs w:val="24"/>
        </w:rPr>
        <w:t xml:space="preserve"> files available for College P&amp;T Committee review.</w:t>
      </w:r>
    </w:p>
    <w:p w14:paraId="09D12341" w14:textId="43BE6C1C" w:rsidR="003543CE" w:rsidRPr="00B454DB" w:rsidRDefault="004D1B83" w:rsidP="009C1F30">
      <w:pPr>
        <w:pStyle w:val="BodyText"/>
        <w:spacing w:before="5" w:line="259" w:lineRule="auto"/>
        <w:ind w:left="942" w:right="189" w:hanging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10, 17 </w:t>
      </w:r>
      <w:r w:rsidR="00F44F5D"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AE6268" w:rsidRPr="00B454DB">
        <w:rPr>
          <w:rFonts w:ascii="Times New Roman" w:hAnsi="Times New Roman" w:cs="Times New Roman"/>
          <w:b/>
          <w:bCs/>
          <w:sz w:val="24"/>
          <w:szCs w:val="24"/>
        </w:rPr>
        <w:t xml:space="preserve">&amp; </w:t>
      </w:r>
      <w:r w:rsidR="00175B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D4C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75BC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2B16C287" w:rsidRPr="00B454DB">
        <w:rPr>
          <w:rFonts w:ascii="Times New Roman" w:hAnsi="Times New Roman" w:cs="Times New Roman"/>
          <w:b/>
          <w:bCs/>
          <w:sz w:val="24"/>
          <w:szCs w:val="24"/>
        </w:rPr>
        <w:t xml:space="preserve"> December</w:t>
      </w:r>
      <w:r w:rsidR="009A7B4E" w:rsidRPr="00B45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2B16C287" w:rsidRPr="00B454D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2B16C287" w:rsidRPr="00B454DB">
        <w:rPr>
          <w:rFonts w:ascii="Times New Roman" w:hAnsi="Times New Roman" w:cs="Times New Roman"/>
          <w:sz w:val="24"/>
          <w:szCs w:val="24"/>
        </w:rPr>
        <w:t>College P&amp;T Committee Meetings</w:t>
      </w:r>
    </w:p>
    <w:p w14:paraId="37423B59" w14:textId="77777777" w:rsidR="003543CE" w:rsidRPr="00B454DB" w:rsidRDefault="003D4B5F" w:rsidP="009C1F30">
      <w:pPr>
        <w:pStyle w:val="BodyText"/>
        <w:spacing w:before="5" w:line="259" w:lineRule="auto"/>
        <w:ind w:left="942" w:right="189" w:hanging="721"/>
        <w:rPr>
          <w:rFonts w:ascii="Times New Roman" w:hAnsi="Times New Roman" w:cs="Times New Roman"/>
          <w:sz w:val="24"/>
          <w:szCs w:val="24"/>
        </w:rPr>
      </w:pPr>
      <w:r w:rsidRPr="00B454DB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2B16C287" w:rsidRPr="00B454DB">
        <w:rPr>
          <w:rFonts w:ascii="Times New Roman" w:hAnsi="Times New Roman" w:cs="Times New Roman"/>
          <w:b/>
          <w:bCs/>
          <w:sz w:val="24"/>
          <w:szCs w:val="24"/>
        </w:rPr>
        <w:t xml:space="preserve"> December </w:t>
      </w:r>
      <w:r w:rsidR="004D1B8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2B16C287" w:rsidRPr="00B454D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2B16C287" w:rsidRPr="00B454DB">
        <w:rPr>
          <w:rFonts w:ascii="Times New Roman" w:hAnsi="Times New Roman" w:cs="Times New Roman"/>
          <w:sz w:val="24"/>
          <w:szCs w:val="24"/>
        </w:rPr>
        <w:t xml:space="preserve"> (Classes End) College </w:t>
      </w:r>
      <w:r w:rsidR="00CF505A" w:rsidRPr="00B454DB">
        <w:rPr>
          <w:rFonts w:ascii="Times New Roman" w:hAnsi="Times New Roman" w:cs="Times New Roman"/>
          <w:sz w:val="24"/>
          <w:szCs w:val="24"/>
        </w:rPr>
        <w:t xml:space="preserve">P&amp;T </w:t>
      </w:r>
      <w:r w:rsidR="2B16C287" w:rsidRPr="00B454DB">
        <w:rPr>
          <w:rFonts w:ascii="Times New Roman" w:hAnsi="Times New Roman" w:cs="Times New Roman"/>
          <w:sz w:val="24"/>
          <w:szCs w:val="24"/>
        </w:rPr>
        <w:t>Committee recommendations completed and submitted to the Dean.</w:t>
      </w:r>
    </w:p>
    <w:p w14:paraId="02EB8ACB" w14:textId="77777777" w:rsidR="003543CE" w:rsidRPr="00B454DB" w:rsidRDefault="004D1B83" w:rsidP="009C1F30">
      <w:pPr>
        <w:pStyle w:val="BodyText"/>
        <w:spacing w:before="5" w:line="259" w:lineRule="auto"/>
        <w:ind w:left="942" w:right="189" w:hanging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961EE" w:rsidRPr="00B45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2B16C287" w:rsidRPr="00B454DB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5952C0" w:rsidRPr="00B454DB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2B16C287" w:rsidRPr="00B454D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2B16C287" w:rsidRPr="00B454DB">
        <w:rPr>
          <w:rFonts w:ascii="Times New Roman" w:hAnsi="Times New Roman" w:cs="Times New Roman"/>
          <w:sz w:val="24"/>
          <w:szCs w:val="24"/>
        </w:rPr>
        <w:t>Classes Begin</w:t>
      </w:r>
    </w:p>
    <w:p w14:paraId="21384FD6" w14:textId="7B463FC4" w:rsidR="003543CE" w:rsidRDefault="004D1B83" w:rsidP="009C1F30">
      <w:pPr>
        <w:pStyle w:val="BodyText"/>
        <w:spacing w:before="5" w:line="259" w:lineRule="auto"/>
        <w:ind w:left="942" w:right="189" w:hanging="721"/>
        <w:rPr>
          <w:rFonts w:ascii="Times New Roman" w:hAnsi="Times New Roman" w:cs="Times New Roman"/>
          <w:sz w:val="24"/>
          <w:szCs w:val="24"/>
        </w:rPr>
      </w:pPr>
      <w:r w:rsidRPr="002379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4C5E" w:rsidRPr="00237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2B16C287" w:rsidRPr="00237988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5952C0" w:rsidRPr="0023798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23798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2B16C287" w:rsidRPr="0023798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2B16C287" w:rsidRPr="00DD3503">
        <w:rPr>
          <w:rFonts w:ascii="Times New Roman" w:hAnsi="Times New Roman" w:cs="Times New Roman"/>
          <w:sz w:val="24"/>
          <w:szCs w:val="24"/>
        </w:rPr>
        <w:t>Materials of candidates receiving positive recommendations due in Provost’s Office. ● Associate Dean notifies candidates of application review status.</w:t>
      </w:r>
    </w:p>
    <w:p w14:paraId="085B802B" w14:textId="77777777" w:rsidR="003543CE" w:rsidRPr="00DD3503" w:rsidRDefault="003543CE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39509750" w14:textId="77777777" w:rsidR="003543CE" w:rsidRPr="00DD3503" w:rsidRDefault="005B630C" w:rsidP="00634335">
      <w:pPr>
        <w:pStyle w:val="BodyText"/>
        <w:ind w:left="87"/>
        <w:jc w:val="center"/>
        <w:rPr>
          <w:rFonts w:ascii="Times New Roman" w:hAnsi="Times New Roman" w:cs="Times New Roman"/>
          <w:sz w:val="24"/>
          <w:szCs w:val="24"/>
        </w:rPr>
      </w:pPr>
      <w:r w:rsidRPr="00DD3503">
        <w:rPr>
          <w:rFonts w:ascii="Times New Roman" w:hAnsi="Times New Roman" w:cs="Times New Roman"/>
          <w:w w:val="102"/>
          <w:sz w:val="24"/>
          <w:szCs w:val="24"/>
        </w:rPr>
        <w:t>§</w:t>
      </w:r>
    </w:p>
    <w:p w14:paraId="63C9998C" w14:textId="77777777" w:rsidR="003543CE" w:rsidRPr="00DD3503" w:rsidRDefault="003543CE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14:paraId="4814869F" w14:textId="1642D079" w:rsidR="005013CF" w:rsidRPr="00DD3503" w:rsidRDefault="2B16C287" w:rsidP="005013CF">
      <w:pPr>
        <w:pStyle w:val="BodyText"/>
        <w:spacing w:before="1" w:line="244" w:lineRule="auto"/>
        <w:ind w:left="101" w:right="113"/>
        <w:rPr>
          <w:rFonts w:ascii="Times New Roman" w:hAnsi="Times New Roman" w:cs="Times New Roman"/>
          <w:sz w:val="24"/>
          <w:szCs w:val="24"/>
        </w:rPr>
      </w:pPr>
      <w:r w:rsidRPr="00DD3503">
        <w:rPr>
          <w:rFonts w:ascii="Times New Roman" w:hAnsi="Times New Roman" w:cs="Times New Roman"/>
          <w:sz w:val="24"/>
          <w:szCs w:val="24"/>
        </w:rPr>
        <w:t xml:space="preserve">For WSU and AAUP/AFT Promotion and Tenure Contractual Information, see p. </w:t>
      </w:r>
      <w:r w:rsidR="008536B8">
        <w:rPr>
          <w:rFonts w:ascii="Times New Roman" w:hAnsi="Times New Roman" w:cs="Times New Roman"/>
          <w:sz w:val="24"/>
          <w:szCs w:val="24"/>
        </w:rPr>
        <w:t>62</w:t>
      </w:r>
      <w:r w:rsidRPr="00DD3503">
        <w:rPr>
          <w:rFonts w:ascii="Times New Roman" w:hAnsi="Times New Roman" w:cs="Times New Roman"/>
          <w:sz w:val="24"/>
          <w:szCs w:val="24"/>
        </w:rPr>
        <w:t>-</w:t>
      </w:r>
      <w:r w:rsidR="008510CD">
        <w:rPr>
          <w:rFonts w:ascii="Times New Roman" w:hAnsi="Times New Roman" w:cs="Times New Roman"/>
          <w:sz w:val="24"/>
          <w:szCs w:val="24"/>
        </w:rPr>
        <w:t>65</w:t>
      </w:r>
      <w:r w:rsidRPr="00DD3503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1" w:history="1">
        <w:r w:rsidR="008510CD">
          <w:rPr>
            <w:rStyle w:val="Hyperlink"/>
          </w:rPr>
          <w:t>aaup_collective_bargaining_agreement.pdf (wayne.edu)</w:t>
        </w:r>
      </w:hyperlink>
    </w:p>
    <w:p w14:paraId="567D57C7" w14:textId="77777777" w:rsidR="005013CF" w:rsidRPr="00DD3503" w:rsidRDefault="005013CF" w:rsidP="005013CF">
      <w:pPr>
        <w:pStyle w:val="BodyText"/>
        <w:spacing w:before="1" w:line="244" w:lineRule="auto"/>
        <w:ind w:left="101" w:right="113"/>
        <w:rPr>
          <w:rFonts w:ascii="Times New Roman" w:hAnsi="Times New Roman" w:cs="Times New Roman"/>
          <w:sz w:val="24"/>
          <w:szCs w:val="24"/>
        </w:rPr>
      </w:pPr>
    </w:p>
    <w:p w14:paraId="219D5B37" w14:textId="11B2D50C" w:rsidR="003543CE" w:rsidRPr="00DD3503" w:rsidRDefault="2B16C287" w:rsidP="001515A5">
      <w:pPr>
        <w:pStyle w:val="BodyText"/>
        <w:spacing w:before="1" w:line="244" w:lineRule="auto"/>
        <w:ind w:left="101" w:right="113"/>
        <w:rPr>
          <w:rFonts w:ascii="Times New Roman" w:hAnsi="Times New Roman" w:cs="Times New Roman"/>
          <w:sz w:val="24"/>
          <w:szCs w:val="24"/>
        </w:rPr>
      </w:pPr>
      <w:r w:rsidRPr="00DD3503">
        <w:rPr>
          <w:rFonts w:ascii="Times New Roman" w:hAnsi="Times New Roman" w:cs="Times New Roman"/>
          <w:sz w:val="24"/>
          <w:szCs w:val="24"/>
        </w:rPr>
        <w:t>For comprehensive WSU Promotion and Tenure procedures and documents</w:t>
      </w:r>
      <w:r w:rsidR="00175BCE">
        <w:rPr>
          <w:rFonts w:ascii="Times New Roman" w:hAnsi="Times New Roman" w:cs="Times New Roman"/>
          <w:sz w:val="24"/>
          <w:szCs w:val="24"/>
        </w:rPr>
        <w:t xml:space="preserve"> for Tenure-Track and Teaching Faculty</w:t>
      </w:r>
      <w:r w:rsidRPr="00DD3503">
        <w:rPr>
          <w:rFonts w:ascii="Times New Roman" w:hAnsi="Times New Roman" w:cs="Times New Roman"/>
          <w:sz w:val="24"/>
          <w:szCs w:val="24"/>
        </w:rPr>
        <w:t xml:space="preserve">, see </w:t>
      </w:r>
      <w:hyperlink r:id="rId12">
        <w:r w:rsidRPr="00DD35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http://provost.wayne.edu/resources/promotion-tenure.php</w:t>
        </w:r>
      </w:hyperlink>
    </w:p>
    <w:sectPr w:rsidR="003543CE" w:rsidRPr="00DD35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50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0100" w14:textId="77777777" w:rsidR="00DA6917" w:rsidRDefault="00DA6917" w:rsidP="007222C9">
      <w:r>
        <w:separator/>
      </w:r>
    </w:p>
  </w:endnote>
  <w:endnote w:type="continuationSeparator" w:id="0">
    <w:p w14:paraId="4CB8D893" w14:textId="77777777" w:rsidR="00DA6917" w:rsidRDefault="00DA6917" w:rsidP="007222C9">
      <w:r>
        <w:continuationSeparator/>
      </w:r>
    </w:p>
  </w:endnote>
  <w:endnote w:type="continuationNotice" w:id="1">
    <w:p w14:paraId="7F7C9FCE" w14:textId="77777777" w:rsidR="00DA6917" w:rsidRDefault="00DA6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BAE5" w14:textId="77777777" w:rsidR="00956FB3" w:rsidRDefault="00956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60CB" w14:textId="77777777" w:rsidR="00956FB3" w:rsidRDefault="00956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1C76" w14:textId="77777777" w:rsidR="00956FB3" w:rsidRDefault="00956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0243" w14:textId="77777777" w:rsidR="00DA6917" w:rsidRDefault="00DA6917" w:rsidP="007222C9">
      <w:r>
        <w:separator/>
      </w:r>
    </w:p>
  </w:footnote>
  <w:footnote w:type="continuationSeparator" w:id="0">
    <w:p w14:paraId="0E390DF5" w14:textId="77777777" w:rsidR="00DA6917" w:rsidRDefault="00DA6917" w:rsidP="007222C9">
      <w:r>
        <w:continuationSeparator/>
      </w:r>
    </w:p>
  </w:footnote>
  <w:footnote w:type="continuationNotice" w:id="1">
    <w:p w14:paraId="50A2BB4B" w14:textId="77777777" w:rsidR="00DA6917" w:rsidRDefault="00DA69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5B45" w14:textId="77777777" w:rsidR="007222C9" w:rsidRDefault="001D20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EA0728" wp14:editId="7C6DC1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360" cy="1543050"/>
              <wp:effectExtent l="0" t="2085975" r="0" b="1762125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44360" cy="15430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DC41D" w14:textId="77777777" w:rsidR="001D208A" w:rsidRDefault="001D208A" w:rsidP="001D20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TEMPLATE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A0728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0;width:546.8pt;height:121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245DC41D" w14:textId="77777777" w:rsidR="001D208A" w:rsidRDefault="001D208A" w:rsidP="001D20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TEMPLATE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9667" w14:textId="30E9F6BD" w:rsidR="004C3D74" w:rsidRDefault="004C3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9A2B" w14:textId="77777777" w:rsidR="004C3D74" w:rsidRDefault="004C3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7F99"/>
    <w:multiLevelType w:val="hybridMultilevel"/>
    <w:tmpl w:val="E51AB9AA"/>
    <w:lvl w:ilvl="0" w:tplc="41F48D58">
      <w:numFmt w:val="bullet"/>
      <w:lvlText w:val="□"/>
      <w:lvlJc w:val="left"/>
      <w:pPr>
        <w:ind w:left="507" w:hanging="285"/>
      </w:pPr>
      <w:rPr>
        <w:rFonts w:ascii="Century Schoolbook" w:eastAsia="Century Schoolbook" w:hAnsi="Century Schoolbook" w:cs="Century Schoolbook" w:hint="default"/>
        <w:w w:val="101"/>
        <w:sz w:val="31"/>
        <w:szCs w:val="31"/>
      </w:rPr>
    </w:lvl>
    <w:lvl w:ilvl="1" w:tplc="FC68DB4C">
      <w:numFmt w:val="bullet"/>
      <w:lvlText w:val="•"/>
      <w:lvlJc w:val="left"/>
      <w:pPr>
        <w:ind w:left="1432" w:hanging="285"/>
      </w:pPr>
      <w:rPr>
        <w:rFonts w:hint="default"/>
      </w:rPr>
    </w:lvl>
    <w:lvl w:ilvl="2" w:tplc="9738C4D0">
      <w:numFmt w:val="bullet"/>
      <w:lvlText w:val="•"/>
      <w:lvlJc w:val="left"/>
      <w:pPr>
        <w:ind w:left="2364" w:hanging="285"/>
      </w:pPr>
      <w:rPr>
        <w:rFonts w:hint="default"/>
      </w:rPr>
    </w:lvl>
    <w:lvl w:ilvl="3" w:tplc="123E5182">
      <w:numFmt w:val="bullet"/>
      <w:lvlText w:val="•"/>
      <w:lvlJc w:val="left"/>
      <w:pPr>
        <w:ind w:left="3296" w:hanging="285"/>
      </w:pPr>
      <w:rPr>
        <w:rFonts w:hint="default"/>
      </w:rPr>
    </w:lvl>
    <w:lvl w:ilvl="4" w:tplc="3EB2C338">
      <w:numFmt w:val="bullet"/>
      <w:lvlText w:val="•"/>
      <w:lvlJc w:val="left"/>
      <w:pPr>
        <w:ind w:left="4228" w:hanging="285"/>
      </w:pPr>
      <w:rPr>
        <w:rFonts w:hint="default"/>
      </w:rPr>
    </w:lvl>
    <w:lvl w:ilvl="5" w:tplc="F05C8A5A">
      <w:numFmt w:val="bullet"/>
      <w:lvlText w:val="•"/>
      <w:lvlJc w:val="left"/>
      <w:pPr>
        <w:ind w:left="5160" w:hanging="285"/>
      </w:pPr>
      <w:rPr>
        <w:rFonts w:hint="default"/>
      </w:rPr>
    </w:lvl>
    <w:lvl w:ilvl="6" w:tplc="40403594">
      <w:numFmt w:val="bullet"/>
      <w:lvlText w:val="•"/>
      <w:lvlJc w:val="left"/>
      <w:pPr>
        <w:ind w:left="6092" w:hanging="285"/>
      </w:pPr>
      <w:rPr>
        <w:rFonts w:hint="default"/>
      </w:rPr>
    </w:lvl>
    <w:lvl w:ilvl="7" w:tplc="D44CFF34">
      <w:numFmt w:val="bullet"/>
      <w:lvlText w:val="•"/>
      <w:lvlJc w:val="left"/>
      <w:pPr>
        <w:ind w:left="7024" w:hanging="285"/>
      </w:pPr>
      <w:rPr>
        <w:rFonts w:hint="default"/>
      </w:rPr>
    </w:lvl>
    <w:lvl w:ilvl="8" w:tplc="35EA9C08">
      <w:numFmt w:val="bullet"/>
      <w:lvlText w:val="•"/>
      <w:lvlJc w:val="left"/>
      <w:pPr>
        <w:ind w:left="7956" w:hanging="285"/>
      </w:pPr>
      <w:rPr>
        <w:rFonts w:hint="default"/>
      </w:rPr>
    </w:lvl>
  </w:abstractNum>
  <w:abstractNum w:abstractNumId="1" w15:restartNumberingAfterBreak="0">
    <w:nsid w:val="7DEC11A0"/>
    <w:multiLevelType w:val="hybridMultilevel"/>
    <w:tmpl w:val="A7968FD8"/>
    <w:lvl w:ilvl="0" w:tplc="E382ABBC">
      <w:numFmt w:val="bullet"/>
      <w:lvlText w:val="●"/>
      <w:lvlJc w:val="left"/>
      <w:pPr>
        <w:ind w:left="942" w:hanging="196"/>
      </w:pPr>
      <w:rPr>
        <w:rFonts w:ascii="Century Schoolbook" w:eastAsia="Century Schoolbook" w:hAnsi="Century Schoolbook" w:cs="Century Schoolbook" w:hint="default"/>
        <w:w w:val="102"/>
        <w:sz w:val="22"/>
        <w:szCs w:val="22"/>
      </w:rPr>
    </w:lvl>
    <w:lvl w:ilvl="1" w:tplc="C5F84D90">
      <w:numFmt w:val="bullet"/>
      <w:lvlText w:val="•"/>
      <w:lvlJc w:val="left"/>
      <w:pPr>
        <w:ind w:left="1828" w:hanging="196"/>
      </w:pPr>
      <w:rPr>
        <w:rFonts w:hint="default"/>
      </w:rPr>
    </w:lvl>
    <w:lvl w:ilvl="2" w:tplc="0E24E04A">
      <w:numFmt w:val="bullet"/>
      <w:lvlText w:val="•"/>
      <w:lvlJc w:val="left"/>
      <w:pPr>
        <w:ind w:left="2716" w:hanging="196"/>
      </w:pPr>
      <w:rPr>
        <w:rFonts w:hint="default"/>
      </w:rPr>
    </w:lvl>
    <w:lvl w:ilvl="3" w:tplc="2C2AC07C">
      <w:numFmt w:val="bullet"/>
      <w:lvlText w:val="•"/>
      <w:lvlJc w:val="left"/>
      <w:pPr>
        <w:ind w:left="3604" w:hanging="196"/>
      </w:pPr>
      <w:rPr>
        <w:rFonts w:hint="default"/>
      </w:rPr>
    </w:lvl>
    <w:lvl w:ilvl="4" w:tplc="07D6FD80">
      <w:numFmt w:val="bullet"/>
      <w:lvlText w:val="•"/>
      <w:lvlJc w:val="left"/>
      <w:pPr>
        <w:ind w:left="4492" w:hanging="196"/>
      </w:pPr>
      <w:rPr>
        <w:rFonts w:hint="default"/>
      </w:rPr>
    </w:lvl>
    <w:lvl w:ilvl="5" w:tplc="DED08726">
      <w:numFmt w:val="bullet"/>
      <w:lvlText w:val="•"/>
      <w:lvlJc w:val="left"/>
      <w:pPr>
        <w:ind w:left="5380" w:hanging="196"/>
      </w:pPr>
      <w:rPr>
        <w:rFonts w:hint="default"/>
      </w:rPr>
    </w:lvl>
    <w:lvl w:ilvl="6" w:tplc="1CB83886">
      <w:numFmt w:val="bullet"/>
      <w:lvlText w:val="•"/>
      <w:lvlJc w:val="left"/>
      <w:pPr>
        <w:ind w:left="6268" w:hanging="196"/>
      </w:pPr>
      <w:rPr>
        <w:rFonts w:hint="default"/>
      </w:rPr>
    </w:lvl>
    <w:lvl w:ilvl="7" w:tplc="F4888B3C">
      <w:numFmt w:val="bullet"/>
      <w:lvlText w:val="•"/>
      <w:lvlJc w:val="left"/>
      <w:pPr>
        <w:ind w:left="7156" w:hanging="196"/>
      </w:pPr>
      <w:rPr>
        <w:rFonts w:hint="default"/>
      </w:rPr>
    </w:lvl>
    <w:lvl w:ilvl="8" w:tplc="1320123A">
      <w:numFmt w:val="bullet"/>
      <w:lvlText w:val="•"/>
      <w:lvlJc w:val="left"/>
      <w:pPr>
        <w:ind w:left="8044" w:hanging="196"/>
      </w:pPr>
      <w:rPr>
        <w:rFonts w:hint="default"/>
      </w:rPr>
    </w:lvl>
  </w:abstractNum>
  <w:num w:numId="1" w16cid:durableId="492141621">
    <w:abstractNumId w:val="1"/>
  </w:num>
  <w:num w:numId="2" w16cid:durableId="278028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NrEwM7S0MDQzNrVQ0lEKTi0uzszPAykwqwUA9P2kcywAAAA="/>
  </w:docVars>
  <w:rsids>
    <w:rsidRoot w:val="003543CE"/>
    <w:rsid w:val="00005959"/>
    <w:rsid w:val="0001023F"/>
    <w:rsid w:val="0002224F"/>
    <w:rsid w:val="00024477"/>
    <w:rsid w:val="0003138B"/>
    <w:rsid w:val="000441D7"/>
    <w:rsid w:val="00053B52"/>
    <w:rsid w:val="00065A32"/>
    <w:rsid w:val="000705E5"/>
    <w:rsid w:val="00073980"/>
    <w:rsid w:val="00082E17"/>
    <w:rsid w:val="000A32BE"/>
    <w:rsid w:val="000A64F1"/>
    <w:rsid w:val="000B72DD"/>
    <w:rsid w:val="000D47EE"/>
    <w:rsid w:val="000F0F67"/>
    <w:rsid w:val="001130E3"/>
    <w:rsid w:val="00120AF3"/>
    <w:rsid w:val="00125811"/>
    <w:rsid w:val="001515A5"/>
    <w:rsid w:val="00164E50"/>
    <w:rsid w:val="00175BCE"/>
    <w:rsid w:val="00177A8C"/>
    <w:rsid w:val="00180785"/>
    <w:rsid w:val="00185FEB"/>
    <w:rsid w:val="0019031D"/>
    <w:rsid w:val="00192D5F"/>
    <w:rsid w:val="001A79F2"/>
    <w:rsid w:val="001B7B14"/>
    <w:rsid w:val="001D208A"/>
    <w:rsid w:val="001E4C5E"/>
    <w:rsid w:val="001F1DAD"/>
    <w:rsid w:val="002045D5"/>
    <w:rsid w:val="00205E1E"/>
    <w:rsid w:val="00230C6E"/>
    <w:rsid w:val="00237988"/>
    <w:rsid w:val="002404E5"/>
    <w:rsid w:val="0024386E"/>
    <w:rsid w:val="00267F05"/>
    <w:rsid w:val="00275BF7"/>
    <w:rsid w:val="002801B4"/>
    <w:rsid w:val="00290F7C"/>
    <w:rsid w:val="002D7FBB"/>
    <w:rsid w:val="002E1104"/>
    <w:rsid w:val="00303726"/>
    <w:rsid w:val="003158CC"/>
    <w:rsid w:val="00322E66"/>
    <w:rsid w:val="003543CE"/>
    <w:rsid w:val="003551C0"/>
    <w:rsid w:val="003660FC"/>
    <w:rsid w:val="00383DEB"/>
    <w:rsid w:val="00385F89"/>
    <w:rsid w:val="003A3E72"/>
    <w:rsid w:val="003A7046"/>
    <w:rsid w:val="003C5923"/>
    <w:rsid w:val="003D4B5F"/>
    <w:rsid w:val="004052CF"/>
    <w:rsid w:val="00414BAC"/>
    <w:rsid w:val="00414BBD"/>
    <w:rsid w:val="00415679"/>
    <w:rsid w:val="00427E84"/>
    <w:rsid w:val="0043099A"/>
    <w:rsid w:val="00435F63"/>
    <w:rsid w:val="00443C30"/>
    <w:rsid w:val="004443F4"/>
    <w:rsid w:val="0044522A"/>
    <w:rsid w:val="00445E99"/>
    <w:rsid w:val="00457422"/>
    <w:rsid w:val="004741E9"/>
    <w:rsid w:val="00474E9E"/>
    <w:rsid w:val="004961EE"/>
    <w:rsid w:val="004A73B9"/>
    <w:rsid w:val="004C3D14"/>
    <w:rsid w:val="004C3D74"/>
    <w:rsid w:val="004C5D3C"/>
    <w:rsid w:val="004D1B83"/>
    <w:rsid w:val="004E5ED2"/>
    <w:rsid w:val="005013CF"/>
    <w:rsid w:val="005319B6"/>
    <w:rsid w:val="00537976"/>
    <w:rsid w:val="00565BA6"/>
    <w:rsid w:val="005700AB"/>
    <w:rsid w:val="00582BE4"/>
    <w:rsid w:val="005952C0"/>
    <w:rsid w:val="005B1CDE"/>
    <w:rsid w:val="005B3526"/>
    <w:rsid w:val="005B5C0E"/>
    <w:rsid w:val="005B630C"/>
    <w:rsid w:val="005C2A8C"/>
    <w:rsid w:val="005C34BF"/>
    <w:rsid w:val="005C7F45"/>
    <w:rsid w:val="005E039F"/>
    <w:rsid w:val="005E5113"/>
    <w:rsid w:val="00605F98"/>
    <w:rsid w:val="00606F50"/>
    <w:rsid w:val="00634335"/>
    <w:rsid w:val="00651FFF"/>
    <w:rsid w:val="00662DA2"/>
    <w:rsid w:val="006660CA"/>
    <w:rsid w:val="00666C07"/>
    <w:rsid w:val="00680D2A"/>
    <w:rsid w:val="006836F9"/>
    <w:rsid w:val="006A0D0D"/>
    <w:rsid w:val="006A3B04"/>
    <w:rsid w:val="006C5CB3"/>
    <w:rsid w:val="006E0CB7"/>
    <w:rsid w:val="006E7728"/>
    <w:rsid w:val="006F2314"/>
    <w:rsid w:val="007222C9"/>
    <w:rsid w:val="00725987"/>
    <w:rsid w:val="00755FCF"/>
    <w:rsid w:val="007D17B5"/>
    <w:rsid w:val="007F78E5"/>
    <w:rsid w:val="00812391"/>
    <w:rsid w:val="00812E86"/>
    <w:rsid w:val="00832A14"/>
    <w:rsid w:val="008403FD"/>
    <w:rsid w:val="008510CD"/>
    <w:rsid w:val="00851CE7"/>
    <w:rsid w:val="008536B8"/>
    <w:rsid w:val="00856297"/>
    <w:rsid w:val="00860FAA"/>
    <w:rsid w:val="00861D66"/>
    <w:rsid w:val="00863696"/>
    <w:rsid w:val="00873FF9"/>
    <w:rsid w:val="008834FA"/>
    <w:rsid w:val="008912A0"/>
    <w:rsid w:val="008A7DA8"/>
    <w:rsid w:val="008B017E"/>
    <w:rsid w:val="008B7816"/>
    <w:rsid w:val="008C23A0"/>
    <w:rsid w:val="008C38E1"/>
    <w:rsid w:val="008E6F4B"/>
    <w:rsid w:val="00911D57"/>
    <w:rsid w:val="00913B71"/>
    <w:rsid w:val="0091507F"/>
    <w:rsid w:val="00915AC6"/>
    <w:rsid w:val="00917B3B"/>
    <w:rsid w:val="009202DE"/>
    <w:rsid w:val="00935F42"/>
    <w:rsid w:val="00943277"/>
    <w:rsid w:val="00956FB3"/>
    <w:rsid w:val="00962A9D"/>
    <w:rsid w:val="0096584A"/>
    <w:rsid w:val="00980202"/>
    <w:rsid w:val="0098300C"/>
    <w:rsid w:val="00990330"/>
    <w:rsid w:val="00994400"/>
    <w:rsid w:val="009A7B4E"/>
    <w:rsid w:val="009B5CC1"/>
    <w:rsid w:val="009B7CC4"/>
    <w:rsid w:val="009C1F30"/>
    <w:rsid w:val="009C459E"/>
    <w:rsid w:val="009E14F0"/>
    <w:rsid w:val="009F0577"/>
    <w:rsid w:val="009F4887"/>
    <w:rsid w:val="00A254CB"/>
    <w:rsid w:val="00A37645"/>
    <w:rsid w:val="00A464AE"/>
    <w:rsid w:val="00A66270"/>
    <w:rsid w:val="00A6794B"/>
    <w:rsid w:val="00A704E2"/>
    <w:rsid w:val="00A7110F"/>
    <w:rsid w:val="00A72A37"/>
    <w:rsid w:val="00AA630E"/>
    <w:rsid w:val="00AC1DB2"/>
    <w:rsid w:val="00AE6268"/>
    <w:rsid w:val="00B01DBE"/>
    <w:rsid w:val="00B0550F"/>
    <w:rsid w:val="00B068F8"/>
    <w:rsid w:val="00B127D6"/>
    <w:rsid w:val="00B454DB"/>
    <w:rsid w:val="00B53385"/>
    <w:rsid w:val="00B6230E"/>
    <w:rsid w:val="00B62D94"/>
    <w:rsid w:val="00B8039B"/>
    <w:rsid w:val="00B9158C"/>
    <w:rsid w:val="00B969FA"/>
    <w:rsid w:val="00BA5258"/>
    <w:rsid w:val="00BC1CD5"/>
    <w:rsid w:val="00BC4355"/>
    <w:rsid w:val="00BE6A6B"/>
    <w:rsid w:val="00C10D66"/>
    <w:rsid w:val="00C2615F"/>
    <w:rsid w:val="00C37672"/>
    <w:rsid w:val="00C74C87"/>
    <w:rsid w:val="00C80665"/>
    <w:rsid w:val="00C83A33"/>
    <w:rsid w:val="00CD708B"/>
    <w:rsid w:val="00CF505A"/>
    <w:rsid w:val="00CF61EC"/>
    <w:rsid w:val="00D32610"/>
    <w:rsid w:val="00D3286E"/>
    <w:rsid w:val="00D45237"/>
    <w:rsid w:val="00D5629B"/>
    <w:rsid w:val="00D6251B"/>
    <w:rsid w:val="00D93B06"/>
    <w:rsid w:val="00DA3810"/>
    <w:rsid w:val="00DA6917"/>
    <w:rsid w:val="00DA7839"/>
    <w:rsid w:val="00DC4788"/>
    <w:rsid w:val="00DD3503"/>
    <w:rsid w:val="00DD4CB6"/>
    <w:rsid w:val="00DF76A2"/>
    <w:rsid w:val="00E42FB6"/>
    <w:rsid w:val="00E43960"/>
    <w:rsid w:val="00E46087"/>
    <w:rsid w:val="00E46428"/>
    <w:rsid w:val="00E61254"/>
    <w:rsid w:val="00E703B2"/>
    <w:rsid w:val="00E7116C"/>
    <w:rsid w:val="00E718F1"/>
    <w:rsid w:val="00E73585"/>
    <w:rsid w:val="00E82199"/>
    <w:rsid w:val="00E92475"/>
    <w:rsid w:val="00EA02B4"/>
    <w:rsid w:val="00EA2EF3"/>
    <w:rsid w:val="00EC722E"/>
    <w:rsid w:val="00EE19D0"/>
    <w:rsid w:val="00EF070C"/>
    <w:rsid w:val="00EF2685"/>
    <w:rsid w:val="00EF5340"/>
    <w:rsid w:val="00F27A2C"/>
    <w:rsid w:val="00F44F5D"/>
    <w:rsid w:val="00F9140B"/>
    <w:rsid w:val="00FA69EB"/>
    <w:rsid w:val="00FA7156"/>
    <w:rsid w:val="00FB1418"/>
    <w:rsid w:val="00FC4687"/>
    <w:rsid w:val="00FD0CEE"/>
    <w:rsid w:val="00FD1A9A"/>
    <w:rsid w:val="00FE14AD"/>
    <w:rsid w:val="00FE2649"/>
    <w:rsid w:val="2B16C287"/>
    <w:rsid w:val="57D1E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5D325"/>
  <w15:docId w15:val="{5B90B144-E4CE-4545-89D8-9A10E7F9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link w:val="Heading1Char"/>
    <w:uiPriority w:val="1"/>
    <w:qFormat/>
    <w:pPr>
      <w:spacing w:line="256" w:lineRule="exact"/>
      <w:ind w:left="105" w:right="4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77" w:hanging="2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2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2C9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22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2C9"/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5013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3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8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11"/>
    <w:rPr>
      <w:rFonts w:ascii="Segoe UI" w:eastAsia="Century Schoolbook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208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A73B9"/>
    <w:rPr>
      <w:rFonts w:ascii="Century Schoolbook" w:eastAsia="Century Schoolbook" w:hAnsi="Century Schoolbook" w:cs="Century Schoolbook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A73B9"/>
    <w:rPr>
      <w:rFonts w:ascii="Century Schoolbook" w:eastAsia="Century Schoolbook" w:hAnsi="Century Schoolbook" w:cs="Century Schoolbook"/>
    </w:rPr>
  </w:style>
  <w:style w:type="character" w:styleId="UnresolvedMention">
    <w:name w:val="Unresolved Mention"/>
    <w:basedOn w:val="DefaultParagraphFont"/>
    <w:uiPriority w:val="99"/>
    <w:semiHidden/>
    <w:unhideWhenUsed/>
    <w:rsid w:val="0043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rovost.wayne.edu/resources/promotion-tenure.ph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vost.wayne.edu/pdf/aaup_collective_bargaining_agreement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764F48E8F7547A2A635A93175A02A" ma:contentTypeVersion="9" ma:contentTypeDescription="Create a new document." ma:contentTypeScope="" ma:versionID="6b84c44a2b53f8a9b8f454fcb561ee08">
  <xsd:schema xmlns:xsd="http://www.w3.org/2001/XMLSchema" xmlns:xs="http://www.w3.org/2001/XMLSchema" xmlns:p="http://schemas.microsoft.com/office/2006/metadata/properties" xmlns:ns2="99ac97ec-da94-4a7c-80af-a0f6c3d8695c" xmlns:ns3="9943808e-058a-4582-9ecf-22061a2c9baf" targetNamespace="http://schemas.microsoft.com/office/2006/metadata/properties" ma:root="true" ma:fieldsID="47389cc1cde9f9bbb64d7599c73b9386" ns2:_="" ns3:_="">
    <xsd:import namespace="99ac97ec-da94-4a7c-80af-a0f6c3d8695c"/>
    <xsd:import namespace="9943808e-058a-4582-9ecf-22061a2c9b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c97ec-da94-4a7c-80af-a0f6c3d869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3808e-058a-4582-9ecf-22061a2c9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8B1B9-553D-4DAF-916A-0312A623D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E20D65-516C-47FE-8EC6-02B68190B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1EE77-BE8C-4400-BC8D-254666AB1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c97ec-da94-4a7c-80af-a0f6c3d8695c"/>
    <ds:schemaRef ds:uri="9943808e-058a-4582-9ecf-22061a2c9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http://cfpca.wayne.edu/files/cfpca_promotion_and_tenure_calendar_2017-2018jt_.pdf</vt:lpstr>
    </vt:vector>
  </TitlesOfParts>
  <Company/>
  <LinksUpToDate>false</LinksUpToDate>
  <CharactersWithSpaces>3270</CharactersWithSpaces>
  <SharedDoc>false</SharedDoc>
  <HLinks>
    <vt:vector size="12" baseType="variant">
      <vt:variant>
        <vt:i4>6881316</vt:i4>
      </vt:variant>
      <vt:variant>
        <vt:i4>3</vt:i4>
      </vt:variant>
      <vt:variant>
        <vt:i4>0</vt:i4>
      </vt:variant>
      <vt:variant>
        <vt:i4>5</vt:i4>
      </vt:variant>
      <vt:variant>
        <vt:lpwstr>http://provost.wayne.edu/resources/promotion-tenure.php</vt:lpwstr>
      </vt:variant>
      <vt:variant>
        <vt:lpwstr/>
      </vt:variant>
      <vt:variant>
        <vt:i4>6226027</vt:i4>
      </vt:variant>
      <vt:variant>
        <vt:i4>0</vt:i4>
      </vt:variant>
      <vt:variant>
        <vt:i4>0</vt:i4>
      </vt:variant>
      <vt:variant>
        <vt:i4>5</vt:i4>
      </vt:variant>
      <vt:variant>
        <vt:lpwstr>https://provost.wayne.edu/pdf/aaup_collective_bargaining_agreement.pdf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http://cfpca.wayne.edu/files/cfpca_promotion_and_tenure_calendar_2017-2018jt_.pdf</dc:title>
  <dc:subject/>
  <dc:creator>James Thomas</dc:creator>
  <cp:keywords/>
  <cp:lastModifiedBy>James Thomas</cp:lastModifiedBy>
  <cp:revision>2</cp:revision>
  <cp:lastPrinted>2022-11-04T15:02:00Z</cp:lastPrinted>
  <dcterms:created xsi:type="dcterms:W3CDTF">2023-02-16T18:48:00Z</dcterms:created>
  <dcterms:modified xsi:type="dcterms:W3CDTF">2023-02-16T18:48:00Z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2018-01-22T00:00:00Z</vt:filetime>
  </property>
  <property fmtid="{D5CDD505-2E9C-101B-9397-08002B2CF9AE}" pid="5" name="ContentTypeId">
    <vt:lpwstr>0x010100EBD764F48E8F7547A2A635A93175A02A</vt:lpwstr>
  </property>
  <property fmtid="{D5CDD505-2E9C-101B-9397-08002B2CF9AE}" pid="6" name="AuthorIds_UIVersion_1536">
    <vt:lpwstr>24</vt:lpwstr>
  </property>
  <property fmtid="{D5CDD505-2E9C-101B-9397-08002B2CF9AE}" pid="7" name="AuthorIds_UIVersion_4608">
    <vt:lpwstr>24</vt:lpwstr>
  </property>
</Properties>
</file>